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F75F" w14:textId="77777777" w:rsidR="000B1E15" w:rsidRPr="005B056F" w:rsidRDefault="000B1E15" w:rsidP="005B056F">
      <w:pPr>
        <w:pStyle w:val="Pa1"/>
        <w:spacing w:line="240" w:lineRule="auto"/>
        <w:jc w:val="center"/>
        <w:rPr>
          <w:rFonts w:ascii="Tahoma" w:hAnsi="Tahoma" w:cs="Tahoma"/>
          <w:b/>
          <w:bCs/>
          <w:sz w:val="28"/>
          <w:szCs w:val="28"/>
        </w:rPr>
      </w:pPr>
      <w:bookmarkStart w:id="0" w:name="_GoBack"/>
      <w:bookmarkEnd w:id="0"/>
      <w:r w:rsidRPr="005B056F">
        <w:rPr>
          <w:rFonts w:ascii="Tahoma" w:hAnsi="Tahoma" w:cs="Tahoma"/>
          <w:b/>
          <w:bCs/>
          <w:sz w:val="28"/>
          <w:szCs w:val="28"/>
        </w:rPr>
        <w:t>COVID-19 Privacy Notice</w:t>
      </w:r>
    </w:p>
    <w:p w14:paraId="3A4AF45F" w14:textId="77777777" w:rsidR="005B056F" w:rsidRPr="005B056F" w:rsidRDefault="005B056F" w:rsidP="005B056F">
      <w:pPr>
        <w:pStyle w:val="Default"/>
      </w:pPr>
    </w:p>
    <w:p w14:paraId="5A58BBC5" w14:textId="77777777" w:rsidR="000B1E15" w:rsidRDefault="000B1E15" w:rsidP="005B056F">
      <w:pPr>
        <w:pStyle w:val="Default"/>
        <w:jc w:val="center"/>
        <w:rPr>
          <w:rFonts w:ascii="Tahoma" w:hAnsi="Tahoma" w:cs="Tahoma"/>
          <w:i/>
          <w:iCs/>
          <w:color w:val="auto"/>
        </w:rPr>
      </w:pPr>
      <w:r w:rsidRPr="005B056F">
        <w:rPr>
          <w:rFonts w:ascii="Tahoma" w:hAnsi="Tahoma" w:cs="Tahoma"/>
          <w:i/>
          <w:iCs/>
          <w:color w:val="auto"/>
        </w:rPr>
        <w:t>(This Privacy Notice is to run alongside our standard Practice Privacy Notice)</w:t>
      </w:r>
    </w:p>
    <w:p w14:paraId="211EEBDB" w14:textId="77777777" w:rsidR="005B056F" w:rsidRPr="005B056F" w:rsidRDefault="005B056F" w:rsidP="005B056F">
      <w:pPr>
        <w:pStyle w:val="Default"/>
        <w:jc w:val="center"/>
        <w:rPr>
          <w:rFonts w:ascii="Tahoma" w:hAnsi="Tahoma" w:cs="Tahoma"/>
          <w:i/>
          <w:iCs/>
          <w:color w:val="auto"/>
        </w:rPr>
      </w:pPr>
    </w:p>
    <w:p w14:paraId="1928609E" w14:textId="7C10B190" w:rsidR="000B1E15" w:rsidRDefault="000B1E15" w:rsidP="005B056F">
      <w:pPr>
        <w:pStyle w:val="Pa1"/>
        <w:spacing w:line="240" w:lineRule="auto"/>
        <w:jc w:val="both"/>
        <w:rPr>
          <w:rFonts w:ascii="Tahoma" w:hAnsi="Tahoma" w:cs="Tahoma"/>
          <w:bdr w:val="none" w:sz="0" w:space="0" w:color="auto" w:frame="1"/>
          <w:shd w:val="clear" w:color="auto" w:fill="FFFFFF"/>
          <w:lang w:eastAsia="en-GB"/>
        </w:rPr>
      </w:pPr>
      <w:r w:rsidRPr="005B056F">
        <w:rPr>
          <w:rStyle w:val="A1"/>
          <w:rFonts w:ascii="Tahoma" w:hAnsi="Tahoma" w:cs="Tahoma"/>
          <w:color w:val="auto"/>
          <w:sz w:val="24"/>
          <w:szCs w:val="24"/>
        </w:rPr>
        <w:t xml:space="preserve">Due to the unprecedented challenges that the NHS and we, </w:t>
      </w:r>
      <w:r w:rsidR="005B056F" w:rsidRPr="005B056F">
        <w:rPr>
          <w:rStyle w:val="A1"/>
          <w:rFonts w:ascii="Tahoma" w:hAnsi="Tahoma" w:cs="Tahoma"/>
          <w:color w:val="auto"/>
          <w:sz w:val="24"/>
          <w:szCs w:val="24"/>
        </w:rPr>
        <w:t>Rydings Hall Surgery</w:t>
      </w:r>
      <w:r w:rsidRPr="005B056F">
        <w:rPr>
          <w:rStyle w:val="A1"/>
          <w:rFonts w:ascii="Tahoma" w:hAnsi="Tahoma" w:cs="Tahoma"/>
          <w:color w:val="auto"/>
          <w:sz w:val="24"/>
          <w:szCs w:val="24"/>
        </w:rPr>
        <w:t xml:space="preserve"> face due to the worldwide COVID-19 pandemic, there is a greater need for </w:t>
      </w:r>
      <w:r w:rsidRPr="005B056F">
        <w:rPr>
          <w:rFonts w:ascii="Tahoma" w:hAnsi="Tahoma" w:cs="Tahoma"/>
          <w:bdr w:val="none" w:sz="0" w:space="0" w:color="auto" w:frame="1"/>
          <w:shd w:val="clear" w:color="auto" w:fill="FFFFFF"/>
          <w:lang w:eastAsia="en-GB"/>
        </w:rPr>
        <w:t xml:space="preserve">public bodies to require additional collection and sharing of personal data to protect against serious threats to public health.  </w:t>
      </w:r>
    </w:p>
    <w:p w14:paraId="688DA2BF" w14:textId="77777777" w:rsidR="005B056F" w:rsidRPr="005B056F" w:rsidRDefault="005B056F" w:rsidP="005B056F">
      <w:pPr>
        <w:pStyle w:val="Default"/>
        <w:rPr>
          <w:lang w:eastAsia="en-GB"/>
        </w:rPr>
      </w:pPr>
    </w:p>
    <w:p w14:paraId="3D0F3E07" w14:textId="64D4C6A9" w:rsidR="000B1E15" w:rsidRPr="005B056F" w:rsidRDefault="000B1E15" w:rsidP="005B056F">
      <w:pPr>
        <w:pStyle w:val="Default"/>
        <w:jc w:val="both"/>
        <w:rPr>
          <w:rFonts w:ascii="Tahoma" w:hAnsi="Tahoma" w:cs="Tahoma"/>
          <w:color w:val="auto"/>
        </w:rPr>
      </w:pPr>
      <w:r w:rsidRPr="005B056F">
        <w:rPr>
          <w:rFonts w:ascii="Tahoma" w:hAnsi="Tahoma" w:cs="Tahoma"/>
          <w:color w:val="auto"/>
          <w:bdr w:val="none" w:sz="0" w:space="0" w:color="auto" w:frame="1"/>
          <w:shd w:val="clear" w:color="auto" w:fill="FFFFFF"/>
          <w:lang w:eastAsia="en-GB"/>
        </w:rPr>
        <w:t xml:space="preserve">In order to look after your healthcare needs in the most efficient way we, </w:t>
      </w:r>
      <w:r w:rsidR="005B056F" w:rsidRPr="005B056F">
        <w:rPr>
          <w:rFonts w:ascii="Tahoma" w:hAnsi="Tahoma" w:cs="Tahoma"/>
          <w:color w:val="auto"/>
          <w:bdr w:val="none" w:sz="0" w:space="0" w:color="auto" w:frame="1"/>
          <w:shd w:val="clear" w:color="auto" w:fill="FFFFFF"/>
          <w:lang w:eastAsia="en-GB"/>
        </w:rPr>
        <w:t xml:space="preserve">Rydings Hall Surgery, </w:t>
      </w:r>
      <w:r w:rsidRPr="005B056F">
        <w:rPr>
          <w:rFonts w:ascii="Tahoma" w:hAnsi="Tahoma" w:cs="Tahoma"/>
          <w:color w:val="auto"/>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5B056F">
        <w:rPr>
          <w:rFonts w:ascii="Tahoma" w:hAnsi="Tahoma" w:cs="Tahoma"/>
          <w:color w:val="auto"/>
          <w:bdr w:val="none" w:sz="0" w:space="0" w:color="auto" w:frame="1"/>
          <w:shd w:val="clear" w:color="auto" w:fill="FFFFFF"/>
          <w:lang w:eastAsia="en-GB"/>
        </w:rPr>
        <w:t>i.e.</w:t>
      </w:r>
      <w:r w:rsidRPr="005B056F">
        <w:rPr>
          <w:rFonts w:ascii="Tahoma" w:hAnsi="Tahoma" w:cs="Tahoma"/>
          <w:color w:val="auto"/>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5B056F">
        <w:rPr>
          <w:rFonts w:ascii="Tahoma" w:hAnsi="Tahoma" w:cs="Tahoma"/>
          <w:color w:val="auto"/>
        </w:rPr>
        <w:t>monitoring and managing the Covid-19 outbreak and incidents of exposure.</w:t>
      </w:r>
    </w:p>
    <w:p w14:paraId="0CCB67F7" w14:textId="77777777" w:rsidR="000B1E15" w:rsidRPr="005B056F" w:rsidRDefault="000B1E15" w:rsidP="005B056F">
      <w:pPr>
        <w:pStyle w:val="Default"/>
        <w:jc w:val="both"/>
        <w:rPr>
          <w:rFonts w:ascii="Tahoma" w:hAnsi="Tahoma" w:cs="Tahoma"/>
          <w:color w:val="auto"/>
        </w:rPr>
      </w:pPr>
    </w:p>
    <w:p w14:paraId="726024E7" w14:textId="22A4579B" w:rsidR="000B1E15" w:rsidRPr="005B056F" w:rsidRDefault="000B1E15" w:rsidP="005B056F">
      <w:pPr>
        <w:pStyle w:val="Default"/>
        <w:jc w:val="both"/>
        <w:rPr>
          <w:rFonts w:ascii="Tahoma" w:hAnsi="Tahoma" w:cs="Tahoma"/>
          <w:color w:val="auto"/>
        </w:rPr>
      </w:pPr>
      <w:r w:rsidRPr="005B056F">
        <w:rPr>
          <w:rFonts w:ascii="Tahoma" w:hAnsi="Tahoma" w:cs="Tahoma"/>
          <w:color w:val="auto"/>
        </w:rPr>
        <w:t xml:space="preserve">The Secretary of State has served notice under Regulation 3(4) of the </w:t>
      </w:r>
      <w:r w:rsidRPr="005B056F">
        <w:rPr>
          <w:rFonts w:ascii="Tahoma" w:hAnsi="Tahoma" w:cs="Tahoma"/>
          <w:b/>
          <w:bCs/>
          <w:color w:val="auto"/>
          <w:u w:val="single"/>
        </w:rPr>
        <w:t>Health Service (Control of Patient Information) Regulations 2002 (COPI)</w:t>
      </w:r>
      <w:r w:rsidRPr="005B056F">
        <w:rPr>
          <w:rFonts w:ascii="Tahoma" w:hAnsi="Tahoma" w:cs="Tahoma"/>
          <w:color w:val="auto"/>
        </w:rPr>
        <w:t xml:space="preserve"> to require organisations to process confidential patient information in the manner set out below for purposes set out in Regulation 3(1) of COPI.</w:t>
      </w:r>
    </w:p>
    <w:p w14:paraId="6D749845" w14:textId="77777777" w:rsidR="000B1E15" w:rsidRPr="005B056F" w:rsidRDefault="000B1E15" w:rsidP="005B056F">
      <w:pPr>
        <w:pStyle w:val="Default"/>
        <w:jc w:val="both"/>
        <w:rPr>
          <w:rFonts w:ascii="Tahoma" w:hAnsi="Tahoma" w:cs="Tahoma"/>
          <w:color w:val="auto"/>
        </w:rPr>
      </w:pPr>
    </w:p>
    <w:p w14:paraId="2D026DB4" w14:textId="77777777" w:rsidR="000B1E15" w:rsidRPr="005B056F" w:rsidRDefault="000B1E15" w:rsidP="005B056F">
      <w:pPr>
        <w:pStyle w:val="NormalWeb"/>
        <w:spacing w:after="0"/>
        <w:jc w:val="both"/>
        <w:rPr>
          <w:rFonts w:ascii="Tahoma" w:hAnsi="Tahoma" w:cs="Tahoma"/>
          <w:b/>
          <w:bCs/>
          <w:u w:val="single"/>
        </w:rPr>
      </w:pPr>
      <w:r w:rsidRPr="005B056F">
        <w:rPr>
          <w:rFonts w:ascii="Tahoma" w:hAnsi="Tahoma" w:cs="Tahoma"/>
          <w:b/>
          <w:bCs/>
          <w:u w:val="single"/>
        </w:rPr>
        <w:t>Purpose of this Notice</w:t>
      </w:r>
    </w:p>
    <w:p w14:paraId="513755C0" w14:textId="18E97C78" w:rsidR="000B1E15" w:rsidRDefault="000B1E15" w:rsidP="005B056F">
      <w:pPr>
        <w:pStyle w:val="NormalWeb"/>
        <w:spacing w:after="0"/>
        <w:jc w:val="both"/>
        <w:rPr>
          <w:rFonts w:ascii="Tahoma" w:hAnsi="Tahoma" w:cs="Tahoma"/>
        </w:rPr>
      </w:pPr>
      <w:r w:rsidRPr="005B056F">
        <w:rPr>
          <w:rFonts w:ascii="Tahoma" w:hAnsi="Tahoma" w:cs="Tahoma"/>
        </w:rPr>
        <w:t xml:space="preserve">The purpose of this Notice is to require organisations such as </w:t>
      </w:r>
      <w:r w:rsidR="005B056F" w:rsidRPr="005B056F">
        <w:rPr>
          <w:rFonts w:ascii="Tahoma" w:hAnsi="Tahoma" w:cs="Tahoma"/>
        </w:rPr>
        <w:t>Rydings Hall Surgery</w:t>
      </w:r>
      <w:r w:rsidR="0014024D" w:rsidRPr="005B056F">
        <w:rPr>
          <w:rFonts w:ascii="Tahoma" w:hAnsi="Tahoma" w:cs="Tahoma"/>
        </w:rPr>
        <w:t xml:space="preserve"> </w:t>
      </w:r>
      <w:r w:rsidRPr="005B056F">
        <w:rPr>
          <w:rFonts w:ascii="Tahoma" w:hAnsi="Tahoma" w:cs="Tahoma"/>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5B056F" w:rsidRPr="005B056F">
        <w:rPr>
          <w:rFonts w:ascii="Tahoma" w:hAnsi="Tahoma" w:cs="Tahoma"/>
        </w:rPr>
        <w:t>Rydings Hall Surgery</w:t>
      </w:r>
      <w:r w:rsidR="0014024D" w:rsidRPr="005B056F">
        <w:rPr>
          <w:rFonts w:ascii="Tahoma" w:hAnsi="Tahoma" w:cs="Tahoma"/>
        </w:rPr>
        <w:t xml:space="preserve"> </w:t>
      </w:r>
      <w:r w:rsidRPr="005B056F">
        <w:rPr>
          <w:rFonts w:ascii="Tahoma" w:hAnsi="Tahoma" w:cs="Tahoma"/>
        </w:rPr>
        <w:t>to lawfully and efficiently process confidential patient information as set out in Regulation 3(2) of COPI for purposes defined in regulation 3(1)</w:t>
      </w:r>
      <w:r w:rsidR="0014024D" w:rsidRPr="005B056F">
        <w:rPr>
          <w:rFonts w:ascii="Tahoma" w:hAnsi="Tahoma" w:cs="Tahoma"/>
        </w:rPr>
        <w:t xml:space="preserve">, </w:t>
      </w:r>
      <w:r w:rsidR="0014024D" w:rsidRPr="005B056F">
        <w:rPr>
          <w:rFonts w:ascii="Tahoma" w:hAnsi="Tahoma" w:cs="Tahoma"/>
          <w:bdr w:val="none" w:sz="0" w:space="0" w:color="auto" w:frame="1"/>
          <w:shd w:val="clear" w:color="auto" w:fill="FFFFFF"/>
        </w:rPr>
        <w:t xml:space="preserve">for the purposes of research, protecting public health, providing healthcare services to the public and </w:t>
      </w:r>
      <w:r w:rsidR="0014024D" w:rsidRPr="005B056F">
        <w:rPr>
          <w:rFonts w:ascii="Tahoma" w:hAnsi="Tahoma" w:cs="Tahoma"/>
        </w:rPr>
        <w:t>monitoring and managing the Covid-19 outbreak and incidents of exposure.</w:t>
      </w:r>
    </w:p>
    <w:p w14:paraId="1CA9691B" w14:textId="77777777" w:rsidR="005B056F" w:rsidRPr="005B056F" w:rsidRDefault="005B056F" w:rsidP="005B056F">
      <w:pPr>
        <w:pStyle w:val="NormalWeb"/>
        <w:spacing w:after="0"/>
        <w:jc w:val="both"/>
        <w:rPr>
          <w:rFonts w:ascii="Tahoma" w:hAnsi="Tahoma" w:cs="Tahoma"/>
        </w:rPr>
      </w:pPr>
    </w:p>
    <w:p w14:paraId="52E18BE7" w14:textId="77777777" w:rsidR="000B1E15" w:rsidRPr="005B056F" w:rsidRDefault="000B1E15" w:rsidP="005B056F">
      <w:pPr>
        <w:pStyle w:val="NormalWeb"/>
        <w:spacing w:after="0"/>
        <w:jc w:val="both"/>
        <w:rPr>
          <w:rFonts w:ascii="Tahoma" w:hAnsi="Tahoma" w:cs="Tahoma"/>
        </w:rPr>
      </w:pPr>
      <w:r w:rsidRPr="005B056F">
        <w:rPr>
          <w:rFonts w:ascii="Tahoma" w:hAnsi="Tahoma" w:cs="Tahoma"/>
          <w:b/>
          <w:bCs/>
          <w:u w:val="single"/>
        </w:rPr>
        <w:t>Requirement to Process Confidential Patient Information</w:t>
      </w:r>
      <w:r w:rsidRPr="005B056F">
        <w:rPr>
          <w:rFonts w:ascii="Tahoma" w:hAnsi="Tahoma" w:cs="Tahoma"/>
        </w:rPr>
        <w:t xml:space="preserve"> </w:t>
      </w:r>
    </w:p>
    <w:p w14:paraId="31C0FF00" w14:textId="76E25526" w:rsidR="000B1E15" w:rsidRPr="005B056F" w:rsidRDefault="000B1E15" w:rsidP="005B056F">
      <w:pPr>
        <w:pStyle w:val="NormalWeb"/>
        <w:spacing w:after="0"/>
        <w:jc w:val="both"/>
        <w:rPr>
          <w:rFonts w:ascii="Tahoma" w:hAnsi="Tahoma" w:cs="Tahoma"/>
        </w:rPr>
      </w:pPr>
      <w:r w:rsidRPr="005B056F">
        <w:rPr>
          <w:rFonts w:ascii="Tahoma" w:hAnsi="Tahoma" w:cs="Tahoma"/>
        </w:rPr>
        <w:t xml:space="preserve">The Secretary of State has served notice to recipients under Regulation 3(4) that requires </w:t>
      </w:r>
      <w:r w:rsidR="005B056F" w:rsidRPr="005B056F">
        <w:rPr>
          <w:rFonts w:ascii="Tahoma" w:hAnsi="Tahoma" w:cs="Tahoma"/>
        </w:rPr>
        <w:t>Rydings Hall Surgery</w:t>
      </w:r>
      <w:r w:rsidR="0014024D" w:rsidRPr="005B056F">
        <w:rPr>
          <w:rFonts w:ascii="Tahoma" w:hAnsi="Tahoma" w:cs="Tahoma"/>
        </w:rPr>
        <w:t xml:space="preserve"> </w:t>
      </w:r>
      <w:r w:rsidRPr="005B056F">
        <w:rPr>
          <w:rFonts w:ascii="Tahoma" w:hAnsi="Tahoma" w:cs="Tahoma"/>
        </w:rPr>
        <w:t xml:space="preserve">to process confidential patient information, including disseminating to a person or organisation permitted to process confidential patient information under Regulation 3(3) of COPI. </w:t>
      </w:r>
    </w:p>
    <w:p w14:paraId="030600FD" w14:textId="77777777" w:rsidR="0014024D" w:rsidRPr="005B056F" w:rsidRDefault="0014024D" w:rsidP="005B056F">
      <w:pPr>
        <w:pStyle w:val="NormalWeb"/>
        <w:spacing w:after="0"/>
        <w:jc w:val="both"/>
        <w:rPr>
          <w:rFonts w:ascii="Tahoma" w:hAnsi="Tahoma" w:cs="Tahoma"/>
        </w:rPr>
      </w:pPr>
    </w:p>
    <w:p w14:paraId="540373EC" w14:textId="106C4010" w:rsidR="000B1E15" w:rsidRPr="005B056F" w:rsidRDefault="005B056F" w:rsidP="005B056F">
      <w:pPr>
        <w:pStyle w:val="NormalWeb"/>
        <w:spacing w:after="0"/>
        <w:jc w:val="both"/>
        <w:rPr>
          <w:rFonts w:ascii="Tahoma" w:hAnsi="Tahoma" w:cs="Tahoma"/>
        </w:rPr>
      </w:pPr>
      <w:r w:rsidRPr="005B056F">
        <w:rPr>
          <w:rFonts w:ascii="Tahoma" w:hAnsi="Tahoma" w:cs="Tahoma"/>
        </w:rPr>
        <w:t>Rydings Hall Surgery</w:t>
      </w:r>
      <w:r w:rsidR="0014024D" w:rsidRPr="005B056F">
        <w:rPr>
          <w:rFonts w:ascii="Tahoma" w:hAnsi="Tahoma" w:cs="Tahoma"/>
        </w:rPr>
        <w:t xml:space="preserve"> is only</w:t>
      </w:r>
      <w:r w:rsidR="000B1E15" w:rsidRPr="005B056F">
        <w:rPr>
          <w:rFonts w:ascii="Tahoma" w:hAnsi="Tahoma" w:cs="Tahoma"/>
        </w:rPr>
        <w:t xml:space="preserve"> required to process such confidential patient information: </w:t>
      </w:r>
    </w:p>
    <w:p w14:paraId="2383052B" w14:textId="77777777" w:rsidR="000B1E15" w:rsidRPr="005B056F" w:rsidRDefault="000B1E15" w:rsidP="005B056F">
      <w:pPr>
        <w:pStyle w:val="NormalWeb"/>
        <w:numPr>
          <w:ilvl w:val="0"/>
          <w:numId w:val="20"/>
        </w:numPr>
        <w:spacing w:after="0"/>
        <w:jc w:val="both"/>
        <w:rPr>
          <w:rFonts w:ascii="Tahoma" w:hAnsi="Tahoma" w:cs="Tahoma"/>
        </w:rPr>
      </w:pPr>
      <w:r w:rsidRPr="005B056F">
        <w:rPr>
          <w:rFonts w:ascii="Tahoma" w:hAnsi="Tahoma" w:cs="Tahoma"/>
        </w:rPr>
        <w:t>where the confidential patient information to be processed is required for a Covid-19 Purpose and will be processed solely for that Covid-19 Purpose in accordance with Regulation 7 of COPI</w:t>
      </w:r>
    </w:p>
    <w:p w14:paraId="746A13B1" w14:textId="516BD0E2" w:rsidR="000B1E15" w:rsidRPr="005B056F" w:rsidRDefault="000B1E15" w:rsidP="005B056F">
      <w:pPr>
        <w:pStyle w:val="NormalWeb"/>
        <w:numPr>
          <w:ilvl w:val="0"/>
          <w:numId w:val="20"/>
        </w:numPr>
        <w:spacing w:after="0"/>
        <w:jc w:val="both"/>
        <w:rPr>
          <w:rFonts w:ascii="Tahoma" w:hAnsi="Tahoma" w:cs="Tahoma"/>
        </w:rPr>
      </w:pPr>
      <w:r w:rsidRPr="005B056F">
        <w:rPr>
          <w:rFonts w:ascii="Tahoma" w:hAnsi="Tahoma" w:cs="Tahoma"/>
        </w:rPr>
        <w:t>from 20</w:t>
      </w:r>
      <w:r w:rsidRPr="005B056F">
        <w:rPr>
          <w:rFonts w:ascii="Tahoma" w:hAnsi="Tahoma" w:cs="Tahoma"/>
          <w:vertAlign w:val="superscript"/>
        </w:rPr>
        <w:t>th</w:t>
      </w:r>
      <w:r w:rsidRPr="005B056F">
        <w:rPr>
          <w:rFonts w:ascii="Tahoma" w:hAnsi="Tahoma" w:cs="Tahoma"/>
        </w:rPr>
        <w:t xml:space="preserve"> March 2020 until 30th September 2020.</w:t>
      </w:r>
    </w:p>
    <w:p w14:paraId="2A3203FB" w14:textId="77777777" w:rsidR="005B056F" w:rsidRDefault="005B056F" w:rsidP="005B056F">
      <w:pPr>
        <w:pStyle w:val="NormalWeb"/>
        <w:spacing w:after="0"/>
        <w:jc w:val="both"/>
        <w:rPr>
          <w:rFonts w:ascii="Tahoma" w:hAnsi="Tahoma" w:cs="Tahoma"/>
          <w:b/>
          <w:bCs/>
          <w:u w:val="single"/>
        </w:rPr>
      </w:pPr>
    </w:p>
    <w:p w14:paraId="24825BAC" w14:textId="77777777" w:rsidR="000B1E15" w:rsidRPr="005B056F" w:rsidRDefault="000B1E15" w:rsidP="005B056F">
      <w:pPr>
        <w:pStyle w:val="NormalWeb"/>
        <w:spacing w:after="0"/>
        <w:jc w:val="both"/>
        <w:rPr>
          <w:rFonts w:ascii="Tahoma" w:hAnsi="Tahoma" w:cs="Tahoma"/>
        </w:rPr>
      </w:pPr>
      <w:r w:rsidRPr="005B056F">
        <w:rPr>
          <w:rFonts w:ascii="Tahoma" w:hAnsi="Tahoma" w:cs="Tahoma"/>
          <w:b/>
          <w:bCs/>
          <w:u w:val="single"/>
        </w:rPr>
        <w:t>Covid-19 Purpose</w:t>
      </w:r>
      <w:r w:rsidRPr="005B056F">
        <w:rPr>
          <w:rFonts w:ascii="Tahoma" w:hAnsi="Tahoma" w:cs="Tahoma"/>
        </w:rPr>
        <w:t xml:space="preserve">. </w:t>
      </w:r>
    </w:p>
    <w:p w14:paraId="38039E64" w14:textId="77777777" w:rsidR="000B1E15" w:rsidRPr="005B056F" w:rsidRDefault="000B1E15" w:rsidP="005B056F">
      <w:pPr>
        <w:pStyle w:val="NormalWeb"/>
        <w:spacing w:after="0"/>
        <w:jc w:val="both"/>
        <w:rPr>
          <w:rFonts w:ascii="Tahoma" w:hAnsi="Tahoma" w:cs="Tahoma"/>
        </w:rPr>
      </w:pPr>
      <w:r w:rsidRPr="005B056F">
        <w:rPr>
          <w:rFonts w:ascii="Tahoma" w:hAnsi="Tahoma" w:cs="Tahoma"/>
        </w:rPr>
        <w:t xml:space="preserve">A Covid-19 Purpose includes but is not limited to the following: </w:t>
      </w:r>
    </w:p>
    <w:p w14:paraId="7DE0320C" w14:textId="77777777" w:rsidR="000B1E15" w:rsidRPr="005B056F" w:rsidRDefault="000B1E15" w:rsidP="005B056F">
      <w:pPr>
        <w:pStyle w:val="NormalWeb"/>
        <w:numPr>
          <w:ilvl w:val="0"/>
          <w:numId w:val="21"/>
        </w:numPr>
        <w:spacing w:after="0"/>
        <w:jc w:val="both"/>
        <w:rPr>
          <w:rFonts w:ascii="Tahoma" w:hAnsi="Tahoma" w:cs="Tahoma"/>
        </w:rPr>
      </w:pPr>
      <w:r w:rsidRPr="005B056F">
        <w:rPr>
          <w:rFonts w:ascii="Tahoma" w:hAnsi="Tahoma" w:cs="Tahoma"/>
        </w:rPr>
        <w:t>understanding Covid-19 and risks to public health, trends in Covid-19 and such risks, and controlling and preventing the spread of Covid-19 and such risks</w:t>
      </w:r>
    </w:p>
    <w:p w14:paraId="1CED00C1" w14:textId="77777777" w:rsidR="000B1E15" w:rsidRPr="005B056F" w:rsidRDefault="000B1E15" w:rsidP="005B056F">
      <w:pPr>
        <w:pStyle w:val="NormalWeb"/>
        <w:numPr>
          <w:ilvl w:val="0"/>
          <w:numId w:val="21"/>
        </w:numPr>
        <w:spacing w:after="0"/>
        <w:jc w:val="both"/>
        <w:rPr>
          <w:rFonts w:ascii="Tahoma" w:hAnsi="Tahoma" w:cs="Tahoma"/>
        </w:rPr>
      </w:pPr>
      <w:r w:rsidRPr="005B056F">
        <w:rPr>
          <w:rFonts w:ascii="Tahoma" w:hAnsi="Tahoma" w:cs="Tahoma"/>
        </w:rPr>
        <w:lastRenderedPageBreak/>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5B056F" w:rsidRDefault="000B1E15" w:rsidP="005B056F">
      <w:pPr>
        <w:pStyle w:val="NormalWeb"/>
        <w:numPr>
          <w:ilvl w:val="0"/>
          <w:numId w:val="21"/>
        </w:numPr>
        <w:spacing w:after="0"/>
        <w:jc w:val="both"/>
        <w:rPr>
          <w:rFonts w:ascii="Tahoma" w:hAnsi="Tahoma" w:cs="Tahoma"/>
        </w:rPr>
      </w:pPr>
      <w:r w:rsidRPr="005B056F">
        <w:rPr>
          <w:rFonts w:ascii="Tahoma" w:hAnsi="Tahoma" w:cs="Tahoma"/>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5B056F" w:rsidRDefault="000B1E15" w:rsidP="005B056F">
      <w:pPr>
        <w:pStyle w:val="NormalWeb"/>
        <w:numPr>
          <w:ilvl w:val="0"/>
          <w:numId w:val="21"/>
        </w:numPr>
        <w:spacing w:after="0"/>
        <w:jc w:val="both"/>
        <w:rPr>
          <w:rFonts w:ascii="Tahoma" w:hAnsi="Tahoma" w:cs="Tahoma"/>
        </w:rPr>
      </w:pPr>
      <w:r w:rsidRPr="005B056F">
        <w:rPr>
          <w:rFonts w:ascii="Tahoma" w:hAnsi="Tahoma" w:cs="Tahoma"/>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5B056F" w:rsidRDefault="000B1E15" w:rsidP="005B056F">
      <w:pPr>
        <w:pStyle w:val="NormalWeb"/>
        <w:numPr>
          <w:ilvl w:val="0"/>
          <w:numId w:val="21"/>
        </w:numPr>
        <w:spacing w:after="0"/>
        <w:jc w:val="both"/>
        <w:rPr>
          <w:rFonts w:ascii="Tahoma" w:hAnsi="Tahoma" w:cs="Tahoma"/>
        </w:rPr>
      </w:pPr>
      <w:r w:rsidRPr="005B056F">
        <w:rPr>
          <w:rFonts w:ascii="Tahoma" w:hAnsi="Tahoma" w:cs="Tahoma"/>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5BCF7F7C" w:rsidR="000B1E15" w:rsidRPr="005B056F" w:rsidRDefault="000B1E15" w:rsidP="005B056F">
      <w:pPr>
        <w:pStyle w:val="NormalWeb"/>
        <w:numPr>
          <w:ilvl w:val="0"/>
          <w:numId w:val="21"/>
        </w:numPr>
        <w:spacing w:after="0"/>
        <w:jc w:val="both"/>
        <w:rPr>
          <w:rFonts w:ascii="Tahoma" w:hAnsi="Tahoma" w:cs="Tahoma"/>
        </w:rPr>
      </w:pPr>
      <w:r w:rsidRPr="005B056F">
        <w:rPr>
          <w:rFonts w:ascii="Tahoma" w:hAnsi="Tahoma" w:cs="Tahoma"/>
        </w:rPr>
        <w:t>research and planning in relation to Covid-19.</w:t>
      </w:r>
    </w:p>
    <w:p w14:paraId="3C283998" w14:textId="77777777" w:rsidR="0014024D" w:rsidRPr="005B056F" w:rsidRDefault="0014024D" w:rsidP="005B056F">
      <w:pPr>
        <w:pStyle w:val="NormalWeb"/>
        <w:spacing w:after="0"/>
        <w:ind w:left="720"/>
        <w:jc w:val="both"/>
        <w:rPr>
          <w:rFonts w:ascii="Tahoma" w:hAnsi="Tahoma" w:cs="Tahoma"/>
        </w:rPr>
      </w:pPr>
    </w:p>
    <w:p w14:paraId="4CA25AF6" w14:textId="77777777" w:rsidR="000B1E15" w:rsidRPr="005B056F" w:rsidRDefault="000B1E15" w:rsidP="005B056F">
      <w:pPr>
        <w:pStyle w:val="NormalWeb"/>
        <w:spacing w:after="0"/>
        <w:jc w:val="both"/>
        <w:rPr>
          <w:rFonts w:ascii="Tahoma" w:hAnsi="Tahoma" w:cs="Tahoma"/>
          <w:b/>
          <w:bCs/>
          <w:u w:val="single"/>
        </w:rPr>
      </w:pPr>
      <w:r w:rsidRPr="005B056F">
        <w:rPr>
          <w:rFonts w:ascii="Tahoma" w:hAnsi="Tahoma" w:cs="Tahoma"/>
          <w:b/>
          <w:bCs/>
          <w:u w:val="single"/>
        </w:rPr>
        <w:t>Recording of processing</w:t>
      </w:r>
    </w:p>
    <w:p w14:paraId="0B887439" w14:textId="3FAD44DB" w:rsidR="000B1E15" w:rsidRPr="005B056F" w:rsidRDefault="000B1E15" w:rsidP="005B056F">
      <w:pPr>
        <w:pStyle w:val="NormalWeb"/>
        <w:spacing w:after="0"/>
        <w:jc w:val="both"/>
        <w:rPr>
          <w:rFonts w:ascii="Tahoma" w:hAnsi="Tahoma" w:cs="Tahoma"/>
        </w:rPr>
      </w:pPr>
      <w:r w:rsidRPr="005B056F">
        <w:rPr>
          <w:rFonts w:ascii="Tahoma" w:hAnsi="Tahoma" w:cs="Tahoma"/>
        </w:rPr>
        <w:t xml:space="preserve"> A record will be kept by </w:t>
      </w:r>
      <w:r w:rsidR="005B056F" w:rsidRPr="005B056F">
        <w:rPr>
          <w:rFonts w:ascii="Tahoma" w:hAnsi="Tahoma" w:cs="Tahoma"/>
        </w:rPr>
        <w:t>Rydings Hall Surgery</w:t>
      </w:r>
      <w:r w:rsidR="0014024D" w:rsidRPr="005B056F">
        <w:rPr>
          <w:rFonts w:ascii="Tahoma" w:hAnsi="Tahoma" w:cs="Tahoma"/>
        </w:rPr>
        <w:t xml:space="preserve"> </w:t>
      </w:r>
      <w:r w:rsidRPr="005B056F">
        <w:rPr>
          <w:rFonts w:ascii="Tahoma" w:hAnsi="Tahoma" w:cs="Tahoma"/>
        </w:rPr>
        <w:t>of all data processed under this Notice.</w:t>
      </w:r>
    </w:p>
    <w:p w14:paraId="34233F8C" w14:textId="77777777" w:rsidR="0014024D" w:rsidRPr="005B056F" w:rsidRDefault="0014024D" w:rsidP="005B056F">
      <w:pPr>
        <w:pStyle w:val="NormalWeb"/>
        <w:spacing w:after="0"/>
        <w:jc w:val="both"/>
        <w:rPr>
          <w:rFonts w:ascii="Tahoma" w:hAnsi="Tahoma" w:cs="Tahoma"/>
        </w:rPr>
      </w:pPr>
    </w:p>
    <w:p w14:paraId="0CDF74EB" w14:textId="77777777" w:rsidR="000B1E15" w:rsidRPr="005B056F" w:rsidRDefault="000B1E15" w:rsidP="005B056F">
      <w:pPr>
        <w:pStyle w:val="NormalWeb"/>
        <w:spacing w:after="0"/>
        <w:jc w:val="both"/>
        <w:rPr>
          <w:rFonts w:ascii="Tahoma" w:hAnsi="Tahoma" w:cs="Tahoma"/>
          <w:b/>
          <w:bCs/>
          <w:u w:val="single"/>
        </w:rPr>
      </w:pPr>
      <w:r w:rsidRPr="005B056F">
        <w:rPr>
          <w:rFonts w:ascii="Tahoma" w:hAnsi="Tahoma" w:cs="Tahoma"/>
          <w:b/>
          <w:bCs/>
          <w:u w:val="single"/>
        </w:rPr>
        <w:t>Sending Public Health Messages</w:t>
      </w:r>
    </w:p>
    <w:p w14:paraId="73951669" w14:textId="6548A0C6" w:rsidR="000B1E15" w:rsidRPr="005B056F" w:rsidRDefault="000B1E15" w:rsidP="005B056F">
      <w:pPr>
        <w:spacing w:after="0" w:line="240" w:lineRule="auto"/>
        <w:jc w:val="both"/>
        <w:rPr>
          <w:rFonts w:ascii="Tahoma" w:hAnsi="Tahoma" w:cs="Tahoma"/>
          <w:sz w:val="24"/>
          <w:szCs w:val="24"/>
          <w:bdr w:val="none" w:sz="0" w:space="0" w:color="auto" w:frame="1"/>
          <w:shd w:val="clear" w:color="auto" w:fill="FFFFFF"/>
          <w:lang w:eastAsia="en-GB"/>
        </w:rPr>
      </w:pPr>
      <w:r w:rsidRPr="005B056F">
        <w:rPr>
          <w:rFonts w:ascii="Tahoma" w:hAnsi="Tahoma" w:cs="Tahoma"/>
          <w:sz w:val="24"/>
          <w:szCs w:val="24"/>
          <w:bdr w:val="none" w:sz="0" w:space="0" w:color="auto" w:frame="1"/>
          <w:shd w:val="clear" w:color="auto" w:fill="FFFFFF"/>
          <w:lang w:eastAsia="en-GB"/>
        </w:rPr>
        <w:t xml:space="preserve">Data protection and electronic communication laws will not stop </w:t>
      </w:r>
      <w:r w:rsidR="005B056F" w:rsidRPr="005B056F">
        <w:rPr>
          <w:rFonts w:ascii="Tahoma" w:hAnsi="Tahoma" w:cs="Tahoma"/>
          <w:sz w:val="24"/>
          <w:szCs w:val="24"/>
          <w:bdr w:val="none" w:sz="0" w:space="0" w:color="auto" w:frame="1"/>
          <w:shd w:val="clear" w:color="auto" w:fill="FFFFFF"/>
          <w:lang w:eastAsia="en-GB"/>
        </w:rPr>
        <w:t>Rydings Hall Surgery</w:t>
      </w:r>
      <w:r w:rsidR="0014024D" w:rsidRPr="005B056F">
        <w:rPr>
          <w:rFonts w:ascii="Tahoma" w:hAnsi="Tahoma" w:cs="Tahoma"/>
          <w:sz w:val="24"/>
          <w:szCs w:val="24"/>
          <w:bdr w:val="none" w:sz="0" w:space="0" w:color="auto" w:frame="1"/>
          <w:shd w:val="clear" w:color="auto" w:fill="FFFFFF"/>
          <w:lang w:eastAsia="en-GB"/>
        </w:rPr>
        <w:t xml:space="preserve"> </w:t>
      </w:r>
      <w:r w:rsidRPr="005B056F">
        <w:rPr>
          <w:rFonts w:ascii="Tahoma" w:hAnsi="Tahoma" w:cs="Tahoma"/>
          <w:sz w:val="24"/>
          <w:szCs w:val="24"/>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5B056F" w:rsidRDefault="0014024D" w:rsidP="005B056F">
      <w:pPr>
        <w:spacing w:after="0" w:line="240" w:lineRule="auto"/>
        <w:jc w:val="both"/>
        <w:rPr>
          <w:rFonts w:ascii="Tahoma" w:hAnsi="Tahoma" w:cs="Tahoma"/>
          <w:sz w:val="24"/>
          <w:szCs w:val="24"/>
          <w:bdr w:val="none" w:sz="0" w:space="0" w:color="auto" w:frame="1"/>
          <w:shd w:val="clear" w:color="auto" w:fill="FFFFFF"/>
          <w:lang w:eastAsia="en-GB"/>
        </w:rPr>
      </w:pPr>
    </w:p>
    <w:p w14:paraId="74823148" w14:textId="77777777" w:rsidR="000B1E15" w:rsidRPr="005B056F" w:rsidRDefault="000B1E15" w:rsidP="005B056F">
      <w:pPr>
        <w:spacing w:after="0" w:line="240" w:lineRule="auto"/>
        <w:jc w:val="both"/>
        <w:rPr>
          <w:rFonts w:ascii="Tahoma" w:hAnsi="Tahoma" w:cs="Tahoma"/>
          <w:b/>
          <w:bCs/>
          <w:sz w:val="24"/>
          <w:szCs w:val="24"/>
          <w:u w:val="single"/>
          <w:bdr w:val="none" w:sz="0" w:space="0" w:color="auto" w:frame="1"/>
          <w:shd w:val="clear" w:color="auto" w:fill="FFFFFF"/>
          <w:lang w:eastAsia="en-GB"/>
        </w:rPr>
      </w:pPr>
      <w:r w:rsidRPr="005B056F">
        <w:rPr>
          <w:rFonts w:ascii="Tahoma" w:hAnsi="Tahoma" w:cs="Tahoma"/>
          <w:b/>
          <w:bCs/>
          <w:sz w:val="24"/>
          <w:szCs w:val="24"/>
          <w:u w:val="single"/>
          <w:bdr w:val="none" w:sz="0" w:space="0" w:color="auto" w:frame="1"/>
          <w:shd w:val="clear" w:color="auto" w:fill="FFFFFF"/>
          <w:lang w:eastAsia="en-GB"/>
        </w:rPr>
        <w:t>Digital Consultations</w:t>
      </w:r>
    </w:p>
    <w:p w14:paraId="215A1F2B" w14:textId="425AA6F1" w:rsidR="000B1E15" w:rsidRPr="005B056F" w:rsidRDefault="000B1E15" w:rsidP="005B056F">
      <w:pPr>
        <w:spacing w:after="0" w:line="240" w:lineRule="auto"/>
        <w:jc w:val="both"/>
        <w:rPr>
          <w:rFonts w:ascii="Tahoma" w:hAnsi="Tahoma" w:cs="Tahoma"/>
          <w:sz w:val="24"/>
          <w:szCs w:val="24"/>
          <w:bdr w:val="none" w:sz="0" w:space="0" w:color="auto" w:frame="1"/>
          <w:shd w:val="clear" w:color="auto" w:fill="FFFFFF"/>
          <w:lang w:eastAsia="en-GB"/>
        </w:rPr>
      </w:pPr>
      <w:r w:rsidRPr="005B056F">
        <w:rPr>
          <w:rFonts w:ascii="Tahoma" w:hAnsi="Tahoma" w:cs="Tahoma"/>
          <w:sz w:val="24"/>
          <w:szCs w:val="24"/>
          <w:bdr w:val="none" w:sz="0" w:space="0" w:color="auto" w:frame="1"/>
          <w:shd w:val="clear" w:color="auto" w:fill="FFFFFF"/>
          <w:lang w:eastAsia="en-GB"/>
        </w:rPr>
        <w:t xml:space="preserve">It may also be necessary, where the latest technology allows </w:t>
      </w:r>
      <w:r w:rsidR="005B056F" w:rsidRPr="005B056F">
        <w:rPr>
          <w:rFonts w:ascii="Tahoma" w:hAnsi="Tahoma" w:cs="Tahoma"/>
          <w:sz w:val="24"/>
          <w:szCs w:val="24"/>
          <w:bdr w:val="none" w:sz="0" w:space="0" w:color="auto" w:frame="1"/>
          <w:shd w:val="clear" w:color="auto" w:fill="FFFFFF"/>
          <w:lang w:eastAsia="en-GB"/>
        </w:rPr>
        <w:t>Rydings Hall Surgery</w:t>
      </w:r>
      <w:r w:rsidR="005B056F">
        <w:rPr>
          <w:rFonts w:ascii="Tahoma" w:hAnsi="Tahoma" w:cs="Tahoma"/>
          <w:sz w:val="24"/>
          <w:szCs w:val="24"/>
          <w:bdr w:val="none" w:sz="0" w:space="0" w:color="auto" w:frame="1"/>
          <w:shd w:val="clear" w:color="auto" w:fill="FFFFFF"/>
          <w:lang w:eastAsia="en-GB"/>
        </w:rPr>
        <w:t xml:space="preserve"> </w:t>
      </w:r>
      <w:r w:rsidRPr="005B056F">
        <w:rPr>
          <w:rFonts w:ascii="Tahoma" w:hAnsi="Tahoma" w:cs="Tahoma"/>
          <w:sz w:val="24"/>
          <w:szCs w:val="24"/>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1F4CEA62" w14:textId="77777777" w:rsidR="005B056F" w:rsidRDefault="005B056F" w:rsidP="005B056F">
      <w:pPr>
        <w:spacing w:after="0" w:line="240" w:lineRule="auto"/>
        <w:jc w:val="both"/>
        <w:rPr>
          <w:rFonts w:ascii="Tahoma" w:hAnsi="Tahoma" w:cs="Tahoma"/>
          <w:b/>
          <w:bCs/>
          <w:sz w:val="24"/>
          <w:szCs w:val="24"/>
          <w:u w:val="single"/>
          <w:bdr w:val="none" w:sz="0" w:space="0" w:color="auto" w:frame="1"/>
          <w:shd w:val="clear" w:color="auto" w:fill="FFFFFF"/>
          <w:lang w:eastAsia="en-GB"/>
        </w:rPr>
      </w:pPr>
    </w:p>
    <w:p w14:paraId="6A301F3F" w14:textId="2AC33ECC" w:rsidR="00C30F82" w:rsidRPr="005B056F" w:rsidRDefault="00C30F82" w:rsidP="005B056F">
      <w:pPr>
        <w:spacing w:after="0" w:line="240" w:lineRule="auto"/>
        <w:jc w:val="both"/>
        <w:rPr>
          <w:rFonts w:ascii="Tahoma" w:hAnsi="Tahoma" w:cs="Tahoma"/>
          <w:b/>
          <w:bCs/>
          <w:sz w:val="24"/>
          <w:szCs w:val="24"/>
          <w:u w:val="single"/>
          <w:bdr w:val="none" w:sz="0" w:space="0" w:color="auto" w:frame="1"/>
          <w:shd w:val="clear" w:color="auto" w:fill="FFFFFF"/>
          <w:lang w:eastAsia="en-GB"/>
        </w:rPr>
      </w:pPr>
      <w:r w:rsidRPr="005B056F">
        <w:rPr>
          <w:rFonts w:ascii="Tahoma" w:hAnsi="Tahoma" w:cs="Tahoma"/>
          <w:b/>
          <w:bCs/>
          <w:sz w:val="24"/>
          <w:szCs w:val="24"/>
          <w:u w:val="single"/>
          <w:bdr w:val="none" w:sz="0" w:space="0" w:color="auto" w:frame="1"/>
          <w:shd w:val="clear" w:color="auto" w:fill="FFFFFF"/>
          <w:lang w:eastAsia="en-GB"/>
        </w:rPr>
        <w:t>Research and Pandemic Planning</w:t>
      </w:r>
    </w:p>
    <w:p w14:paraId="12274C2B" w14:textId="0889F1CE" w:rsidR="00C30F82" w:rsidRPr="005B056F" w:rsidRDefault="00C30F82" w:rsidP="005B056F">
      <w:pPr>
        <w:spacing w:after="0" w:line="240" w:lineRule="auto"/>
        <w:jc w:val="both"/>
        <w:rPr>
          <w:rFonts w:ascii="Tahoma" w:hAnsi="Tahoma" w:cs="Tahoma"/>
          <w:sz w:val="24"/>
          <w:szCs w:val="24"/>
          <w:bdr w:val="none" w:sz="0" w:space="0" w:color="auto" w:frame="1"/>
          <w:shd w:val="clear" w:color="auto" w:fill="FFFFFF"/>
          <w:lang w:eastAsia="en-GB"/>
        </w:rPr>
      </w:pPr>
      <w:r w:rsidRPr="005B056F">
        <w:rPr>
          <w:rFonts w:ascii="Tahoma" w:hAnsi="Tahoma" w:cs="Tahoma"/>
          <w:sz w:val="24"/>
          <w:szCs w:val="24"/>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2F0E2EE6" w14:textId="77777777" w:rsidR="00C30F82" w:rsidRPr="005B056F" w:rsidRDefault="00C30F82" w:rsidP="005B056F">
      <w:pPr>
        <w:spacing w:after="0" w:line="240" w:lineRule="auto"/>
        <w:jc w:val="both"/>
        <w:rPr>
          <w:rFonts w:ascii="Tahoma" w:hAnsi="Tahoma" w:cs="Tahoma"/>
          <w:sz w:val="24"/>
          <w:szCs w:val="24"/>
          <w:bdr w:val="none" w:sz="0" w:space="0" w:color="auto" w:frame="1"/>
          <w:shd w:val="clear" w:color="auto" w:fill="FFFFFF"/>
          <w:lang w:eastAsia="en-GB"/>
        </w:rPr>
      </w:pPr>
    </w:p>
    <w:p w14:paraId="08A1D94D" w14:textId="06DB8258" w:rsidR="00C30F82" w:rsidRDefault="00C30F82" w:rsidP="005B056F">
      <w:pPr>
        <w:spacing w:after="0" w:line="240" w:lineRule="auto"/>
        <w:jc w:val="both"/>
        <w:rPr>
          <w:rFonts w:ascii="Tahoma" w:hAnsi="Tahoma" w:cs="Tahoma"/>
          <w:sz w:val="24"/>
          <w:szCs w:val="24"/>
          <w:bdr w:val="none" w:sz="0" w:space="0" w:color="auto" w:frame="1"/>
          <w:shd w:val="clear" w:color="auto" w:fill="FFFFFF"/>
          <w:lang w:eastAsia="en-GB"/>
        </w:rPr>
      </w:pPr>
      <w:r w:rsidRPr="005B056F">
        <w:rPr>
          <w:rFonts w:ascii="Tahoma" w:hAnsi="Tahoma" w:cs="Tahoma"/>
          <w:sz w:val="24"/>
          <w:szCs w:val="24"/>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64C87602" w14:textId="77777777" w:rsidR="005B056F" w:rsidRPr="005B056F" w:rsidRDefault="005B056F" w:rsidP="005B056F">
      <w:pPr>
        <w:spacing w:after="0" w:line="240" w:lineRule="auto"/>
        <w:jc w:val="both"/>
        <w:rPr>
          <w:rFonts w:ascii="Tahoma" w:hAnsi="Tahoma" w:cs="Tahoma"/>
          <w:sz w:val="24"/>
          <w:szCs w:val="24"/>
          <w:bdr w:val="none" w:sz="0" w:space="0" w:color="auto" w:frame="1"/>
          <w:shd w:val="clear" w:color="auto" w:fill="FFFFFF"/>
          <w:lang w:eastAsia="en-GB"/>
        </w:rPr>
      </w:pPr>
    </w:p>
    <w:p w14:paraId="441A23FB" w14:textId="2E240BC3" w:rsidR="00C30F82" w:rsidRPr="005B056F" w:rsidRDefault="00C30F82" w:rsidP="005B056F">
      <w:pPr>
        <w:spacing w:after="0" w:line="240" w:lineRule="auto"/>
        <w:jc w:val="both"/>
        <w:rPr>
          <w:rFonts w:ascii="Tahoma" w:hAnsi="Tahoma" w:cs="Tahoma"/>
          <w:sz w:val="24"/>
          <w:szCs w:val="24"/>
          <w:bdr w:val="none" w:sz="0" w:space="0" w:color="auto" w:frame="1"/>
          <w:shd w:val="clear" w:color="auto" w:fill="FFFFFF"/>
          <w:lang w:eastAsia="en-GB"/>
        </w:rPr>
      </w:pPr>
      <w:r w:rsidRPr="005B056F">
        <w:rPr>
          <w:rFonts w:ascii="Tahoma" w:hAnsi="Tahoma" w:cs="Tahoma"/>
          <w:sz w:val="24"/>
          <w:szCs w:val="24"/>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w:t>
      </w:r>
      <w:r w:rsidRPr="005B056F">
        <w:rPr>
          <w:rFonts w:ascii="Tahoma" w:hAnsi="Tahoma" w:cs="Tahoma"/>
          <w:sz w:val="24"/>
          <w:szCs w:val="24"/>
          <w:bdr w:val="none" w:sz="0" w:space="0" w:color="auto" w:frame="1"/>
          <w:shd w:val="clear" w:color="auto" w:fill="FFFFFF"/>
          <w:lang w:eastAsia="en-GB"/>
        </w:rPr>
        <w:lastRenderedPageBreak/>
        <w:t xml:space="preserve">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37E40E9C" w14:textId="77777777" w:rsidR="00C30F82" w:rsidRPr="005B056F" w:rsidRDefault="00C30F82" w:rsidP="005B056F">
      <w:pPr>
        <w:spacing w:after="0" w:line="240" w:lineRule="auto"/>
        <w:jc w:val="both"/>
        <w:rPr>
          <w:rFonts w:ascii="Tahoma" w:hAnsi="Tahoma" w:cs="Tahoma"/>
          <w:sz w:val="24"/>
          <w:szCs w:val="24"/>
          <w:bdr w:val="none" w:sz="0" w:space="0" w:color="auto" w:frame="1"/>
          <w:shd w:val="clear" w:color="auto" w:fill="FFFFFF"/>
          <w:lang w:eastAsia="en-GB"/>
        </w:rPr>
      </w:pPr>
    </w:p>
    <w:p w14:paraId="39E33930" w14:textId="4311372F" w:rsidR="00C30F82" w:rsidRPr="005B056F" w:rsidRDefault="00C30F82" w:rsidP="005B056F">
      <w:pPr>
        <w:spacing w:after="0" w:line="240" w:lineRule="auto"/>
        <w:jc w:val="both"/>
        <w:rPr>
          <w:rFonts w:ascii="Tahoma" w:hAnsi="Tahoma" w:cs="Tahoma"/>
          <w:sz w:val="24"/>
          <w:szCs w:val="24"/>
          <w:bdr w:val="none" w:sz="0" w:space="0" w:color="auto" w:frame="1"/>
          <w:shd w:val="clear" w:color="auto" w:fill="FFFFFF"/>
          <w:lang w:eastAsia="en-GB"/>
        </w:rPr>
      </w:pPr>
      <w:r w:rsidRPr="005B056F">
        <w:rPr>
          <w:rFonts w:ascii="Tahoma" w:hAnsi="Tahoma" w:cs="Tahoma"/>
          <w:sz w:val="24"/>
          <w:szCs w:val="24"/>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3BF626D0" w14:textId="77777777" w:rsidR="00C30F82" w:rsidRPr="005B056F" w:rsidRDefault="00C30F82" w:rsidP="005B056F">
      <w:pPr>
        <w:spacing w:after="0" w:line="240" w:lineRule="auto"/>
        <w:jc w:val="both"/>
        <w:rPr>
          <w:rFonts w:ascii="Tahoma" w:hAnsi="Tahoma" w:cs="Tahoma"/>
          <w:sz w:val="24"/>
          <w:szCs w:val="24"/>
          <w:u w:val="single"/>
          <w:bdr w:val="none" w:sz="0" w:space="0" w:color="auto" w:frame="1"/>
          <w:shd w:val="clear" w:color="auto" w:fill="FFFFFF"/>
          <w:lang w:eastAsia="en-GB"/>
        </w:rPr>
      </w:pPr>
    </w:p>
    <w:p w14:paraId="196A8565" w14:textId="1846D157" w:rsidR="000B1E15" w:rsidRPr="005B056F" w:rsidRDefault="00C30F82" w:rsidP="005B056F">
      <w:pPr>
        <w:shd w:val="clear" w:color="auto" w:fill="FFFFFF"/>
        <w:spacing w:after="0" w:line="240" w:lineRule="auto"/>
        <w:jc w:val="both"/>
        <w:rPr>
          <w:rFonts w:ascii="Tahoma" w:hAnsi="Tahoma" w:cs="Tahoma"/>
          <w:b/>
          <w:bCs/>
          <w:sz w:val="24"/>
          <w:szCs w:val="24"/>
          <w:u w:val="single"/>
          <w:bdr w:val="none" w:sz="0" w:space="0" w:color="auto" w:frame="1"/>
          <w:lang w:eastAsia="en-GB"/>
        </w:rPr>
      </w:pPr>
      <w:r w:rsidRPr="005B056F">
        <w:rPr>
          <w:rFonts w:ascii="Tahoma" w:hAnsi="Tahoma" w:cs="Tahoma"/>
          <w:b/>
          <w:bCs/>
          <w:sz w:val="24"/>
          <w:szCs w:val="24"/>
          <w:u w:val="single"/>
          <w:bdr w:val="none" w:sz="0" w:space="0" w:color="auto" w:frame="1"/>
          <w:lang w:eastAsia="en-GB"/>
        </w:rPr>
        <w:t>Benefits of this sharing</w:t>
      </w:r>
    </w:p>
    <w:p w14:paraId="46611451" w14:textId="77777777" w:rsidR="00C30F82" w:rsidRPr="005B056F" w:rsidRDefault="00C30F82" w:rsidP="005B056F">
      <w:pPr>
        <w:shd w:val="clear" w:color="auto" w:fill="FFFFFF"/>
        <w:spacing w:after="0" w:line="240" w:lineRule="auto"/>
        <w:jc w:val="both"/>
        <w:rPr>
          <w:rFonts w:ascii="Tahoma" w:hAnsi="Tahoma" w:cs="Tahoma"/>
          <w:sz w:val="24"/>
          <w:szCs w:val="24"/>
          <w:bdr w:val="none" w:sz="0" w:space="0" w:color="auto" w:frame="1"/>
          <w:lang w:eastAsia="en-GB"/>
        </w:rPr>
      </w:pPr>
      <w:r w:rsidRPr="005B056F">
        <w:rPr>
          <w:rFonts w:ascii="Tahoma" w:hAnsi="Tahoma" w:cs="Tahoma"/>
          <w:sz w:val="24"/>
          <w:szCs w:val="24"/>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15553A4D" w14:textId="77777777" w:rsidR="00C30F82" w:rsidRPr="005B056F" w:rsidRDefault="00C30F82" w:rsidP="005B056F">
      <w:pPr>
        <w:shd w:val="clear" w:color="auto" w:fill="FFFFFF"/>
        <w:spacing w:after="0" w:line="240" w:lineRule="auto"/>
        <w:jc w:val="both"/>
        <w:rPr>
          <w:rFonts w:ascii="Tahoma" w:hAnsi="Tahoma" w:cs="Tahoma"/>
          <w:sz w:val="24"/>
          <w:szCs w:val="24"/>
          <w:bdr w:val="none" w:sz="0" w:space="0" w:color="auto" w:frame="1"/>
          <w:lang w:eastAsia="en-GB"/>
        </w:rPr>
      </w:pPr>
      <w:r w:rsidRPr="005B056F">
        <w:rPr>
          <w:rFonts w:ascii="Tahoma" w:hAnsi="Tahoma" w:cs="Tahoma"/>
          <w:sz w:val="24"/>
          <w:szCs w:val="24"/>
          <w:bdr w:val="none" w:sz="0" w:space="0" w:color="auto" w:frame="1"/>
          <w:lang w:eastAsia="en-GB"/>
        </w:rPr>
        <w:t xml:space="preserve"> </w:t>
      </w:r>
    </w:p>
    <w:p w14:paraId="24277F13" w14:textId="6D558A33" w:rsidR="00C30F82" w:rsidRPr="005B056F" w:rsidRDefault="00C30F82" w:rsidP="005B056F">
      <w:pPr>
        <w:numPr>
          <w:ilvl w:val="0"/>
          <w:numId w:val="23"/>
        </w:numPr>
        <w:shd w:val="clear" w:color="auto" w:fill="FFFFFF"/>
        <w:spacing w:after="0" w:line="240" w:lineRule="auto"/>
        <w:jc w:val="both"/>
        <w:rPr>
          <w:rFonts w:ascii="Tahoma" w:hAnsi="Tahoma" w:cs="Tahoma"/>
          <w:sz w:val="24"/>
          <w:szCs w:val="24"/>
          <w:bdr w:val="none" w:sz="0" w:space="0" w:color="auto" w:frame="1"/>
          <w:lang w:eastAsia="en-GB"/>
        </w:rPr>
      </w:pPr>
      <w:r w:rsidRPr="005B056F">
        <w:rPr>
          <w:rFonts w:ascii="Tahoma" w:hAnsi="Tahoma" w:cs="Tahoma"/>
          <w:sz w:val="24"/>
          <w:szCs w:val="24"/>
          <w:bdr w:val="none" w:sz="0" w:space="0" w:color="auto" w:frame="1"/>
          <w:lang w:eastAsia="en-GB"/>
        </w:rPr>
        <w:t xml:space="preserve">understanding COVID-19 and risks to public health, trends in COVID-19 and such risks, and controlling and preventing the spread of COVID-19 and such risks </w:t>
      </w:r>
    </w:p>
    <w:p w14:paraId="6B959F8C" w14:textId="77777777" w:rsidR="00C30F82" w:rsidRPr="005B056F" w:rsidRDefault="00C30F82" w:rsidP="005B056F">
      <w:pPr>
        <w:shd w:val="clear" w:color="auto" w:fill="FFFFFF"/>
        <w:spacing w:after="0" w:line="240" w:lineRule="auto"/>
        <w:jc w:val="both"/>
        <w:rPr>
          <w:rFonts w:ascii="Tahoma" w:hAnsi="Tahoma" w:cs="Tahoma"/>
          <w:sz w:val="24"/>
          <w:szCs w:val="24"/>
          <w:bdr w:val="none" w:sz="0" w:space="0" w:color="auto" w:frame="1"/>
          <w:lang w:eastAsia="en-GB"/>
        </w:rPr>
      </w:pPr>
    </w:p>
    <w:p w14:paraId="32CAD17A" w14:textId="51063E16" w:rsidR="00C30F82" w:rsidRPr="005B056F" w:rsidRDefault="00C30F82" w:rsidP="005B056F">
      <w:pPr>
        <w:numPr>
          <w:ilvl w:val="0"/>
          <w:numId w:val="23"/>
        </w:numPr>
        <w:shd w:val="clear" w:color="auto" w:fill="FFFFFF"/>
        <w:spacing w:after="0" w:line="240" w:lineRule="auto"/>
        <w:jc w:val="both"/>
        <w:rPr>
          <w:rFonts w:ascii="Tahoma" w:hAnsi="Tahoma" w:cs="Tahoma"/>
          <w:sz w:val="24"/>
          <w:szCs w:val="24"/>
          <w:bdr w:val="none" w:sz="0" w:space="0" w:color="auto" w:frame="1"/>
          <w:lang w:eastAsia="en-GB"/>
        </w:rPr>
      </w:pPr>
      <w:r w:rsidRPr="005B056F">
        <w:rPr>
          <w:rFonts w:ascii="Tahoma" w:hAnsi="Tahoma" w:cs="Tahoma"/>
          <w:sz w:val="24"/>
          <w:szCs w:val="24"/>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5B056F">
        <w:rPr>
          <w:rFonts w:ascii="Tahoma" w:hAnsi="Tahoma" w:cs="Tahoma"/>
          <w:sz w:val="24"/>
          <w:szCs w:val="24"/>
        </w:rPr>
        <w:t xml:space="preserve"> </w:t>
      </w:r>
      <w:r w:rsidRPr="005B056F">
        <w:rPr>
          <w:rFonts w:ascii="Tahoma" w:hAnsi="Tahoma" w:cs="Tahoma"/>
          <w:sz w:val="24"/>
          <w:szCs w:val="24"/>
          <w:bdr w:val="none" w:sz="0" w:space="0" w:color="auto" w:frame="1"/>
          <w:lang w:eastAsia="en-GB"/>
        </w:rPr>
        <w:t xml:space="preserve">fitness to work, treatment, medical and social interventions and recovery from COVID19 </w:t>
      </w:r>
    </w:p>
    <w:p w14:paraId="1E530817" w14:textId="77777777" w:rsidR="00C30F82" w:rsidRPr="005B056F" w:rsidRDefault="00C30F82" w:rsidP="005B056F">
      <w:pPr>
        <w:shd w:val="clear" w:color="auto" w:fill="FFFFFF"/>
        <w:spacing w:after="0" w:line="240" w:lineRule="auto"/>
        <w:jc w:val="both"/>
        <w:rPr>
          <w:rFonts w:ascii="Tahoma" w:hAnsi="Tahoma" w:cs="Tahoma"/>
          <w:sz w:val="24"/>
          <w:szCs w:val="24"/>
          <w:bdr w:val="none" w:sz="0" w:space="0" w:color="auto" w:frame="1"/>
          <w:lang w:eastAsia="en-GB"/>
        </w:rPr>
      </w:pPr>
    </w:p>
    <w:p w14:paraId="0D7B6C1F" w14:textId="7788A3BC" w:rsidR="00C30F82" w:rsidRPr="005B056F" w:rsidRDefault="00C30F82" w:rsidP="005B056F">
      <w:pPr>
        <w:numPr>
          <w:ilvl w:val="0"/>
          <w:numId w:val="23"/>
        </w:numPr>
        <w:shd w:val="clear" w:color="auto" w:fill="FFFFFF"/>
        <w:spacing w:after="0" w:line="240" w:lineRule="auto"/>
        <w:jc w:val="both"/>
        <w:rPr>
          <w:rFonts w:ascii="Tahoma" w:hAnsi="Tahoma" w:cs="Tahoma"/>
          <w:sz w:val="24"/>
          <w:szCs w:val="24"/>
          <w:bdr w:val="none" w:sz="0" w:space="0" w:color="auto" w:frame="1"/>
          <w:lang w:eastAsia="en-GB"/>
        </w:rPr>
      </w:pPr>
      <w:r w:rsidRPr="005B056F">
        <w:rPr>
          <w:rFonts w:ascii="Tahoma" w:hAnsi="Tahoma" w:cs="Tahoma"/>
          <w:sz w:val="24"/>
          <w:szCs w:val="24"/>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4B4112CF" w14:textId="77777777" w:rsidR="00C30F82" w:rsidRPr="005B056F" w:rsidRDefault="00C30F82" w:rsidP="005B056F">
      <w:pPr>
        <w:shd w:val="clear" w:color="auto" w:fill="FFFFFF"/>
        <w:spacing w:after="0" w:line="240" w:lineRule="auto"/>
        <w:jc w:val="both"/>
        <w:rPr>
          <w:rFonts w:ascii="Tahoma" w:hAnsi="Tahoma" w:cs="Tahoma"/>
          <w:sz w:val="24"/>
          <w:szCs w:val="24"/>
          <w:bdr w:val="none" w:sz="0" w:space="0" w:color="auto" w:frame="1"/>
          <w:lang w:eastAsia="en-GB"/>
        </w:rPr>
      </w:pPr>
    </w:p>
    <w:p w14:paraId="09B06ADF" w14:textId="1AE9835F" w:rsidR="00C30F82" w:rsidRPr="005B056F" w:rsidRDefault="00C30F82" w:rsidP="005B056F">
      <w:pPr>
        <w:numPr>
          <w:ilvl w:val="0"/>
          <w:numId w:val="23"/>
        </w:numPr>
        <w:shd w:val="clear" w:color="auto" w:fill="FFFFFF"/>
        <w:spacing w:after="0" w:line="240" w:lineRule="auto"/>
        <w:jc w:val="both"/>
        <w:rPr>
          <w:rFonts w:ascii="Tahoma" w:hAnsi="Tahoma" w:cs="Tahoma"/>
          <w:sz w:val="24"/>
          <w:szCs w:val="24"/>
          <w:bdr w:val="none" w:sz="0" w:space="0" w:color="auto" w:frame="1"/>
          <w:lang w:eastAsia="en-GB"/>
        </w:rPr>
      </w:pPr>
      <w:r w:rsidRPr="005B056F">
        <w:rPr>
          <w:rFonts w:ascii="Tahoma" w:hAnsi="Tahoma" w:cs="Tahoma"/>
          <w:sz w:val="24"/>
          <w:szCs w:val="24"/>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437E488E" w14:textId="77777777" w:rsidR="00C30F82" w:rsidRPr="005B056F" w:rsidRDefault="00C30F82" w:rsidP="005B056F">
      <w:pPr>
        <w:shd w:val="clear" w:color="auto" w:fill="FFFFFF"/>
        <w:spacing w:after="0" w:line="240" w:lineRule="auto"/>
        <w:jc w:val="both"/>
        <w:rPr>
          <w:rFonts w:ascii="Tahoma" w:hAnsi="Tahoma" w:cs="Tahoma"/>
          <w:sz w:val="24"/>
          <w:szCs w:val="24"/>
          <w:bdr w:val="none" w:sz="0" w:space="0" w:color="auto" w:frame="1"/>
          <w:lang w:eastAsia="en-GB"/>
        </w:rPr>
      </w:pPr>
    </w:p>
    <w:p w14:paraId="1BFF757D" w14:textId="0B61A09E" w:rsidR="00C30F82" w:rsidRPr="005B056F" w:rsidRDefault="00C30F82" w:rsidP="005B056F">
      <w:pPr>
        <w:numPr>
          <w:ilvl w:val="0"/>
          <w:numId w:val="23"/>
        </w:numPr>
        <w:shd w:val="clear" w:color="auto" w:fill="FFFFFF"/>
        <w:spacing w:after="0" w:line="240" w:lineRule="auto"/>
        <w:jc w:val="both"/>
        <w:rPr>
          <w:rFonts w:ascii="Tahoma" w:hAnsi="Tahoma" w:cs="Tahoma"/>
          <w:sz w:val="24"/>
          <w:szCs w:val="24"/>
          <w:bdr w:val="none" w:sz="0" w:space="0" w:color="auto" w:frame="1"/>
          <w:lang w:eastAsia="en-GB"/>
        </w:rPr>
      </w:pPr>
      <w:r w:rsidRPr="005B056F">
        <w:rPr>
          <w:rFonts w:ascii="Tahoma" w:hAnsi="Tahoma" w:cs="Tahoma"/>
          <w:sz w:val="24"/>
          <w:szCs w:val="24"/>
          <w:bdr w:val="none" w:sz="0" w:space="0" w:color="auto" w:frame="1"/>
          <w:lang w:eastAsia="en-GB"/>
        </w:rPr>
        <w:t xml:space="preserve">research and planning in relation to COVID-19. </w:t>
      </w:r>
    </w:p>
    <w:p w14:paraId="324AECE4" w14:textId="77777777" w:rsidR="00C30F82" w:rsidRPr="005B056F" w:rsidRDefault="00C30F82" w:rsidP="005B056F">
      <w:pPr>
        <w:shd w:val="clear" w:color="auto" w:fill="FFFFFF"/>
        <w:spacing w:after="0" w:line="240" w:lineRule="auto"/>
        <w:jc w:val="both"/>
        <w:rPr>
          <w:rFonts w:ascii="Tahoma" w:hAnsi="Tahoma" w:cs="Tahoma"/>
          <w:sz w:val="24"/>
          <w:szCs w:val="24"/>
          <w:bdr w:val="none" w:sz="0" w:space="0" w:color="auto" w:frame="1"/>
          <w:lang w:eastAsia="en-GB"/>
        </w:rPr>
      </w:pPr>
      <w:r w:rsidRPr="005B056F">
        <w:rPr>
          <w:rFonts w:ascii="Tahoma" w:hAnsi="Tahoma" w:cs="Tahoma"/>
          <w:sz w:val="24"/>
          <w:szCs w:val="24"/>
          <w:bdr w:val="none" w:sz="0" w:space="0" w:color="auto" w:frame="1"/>
          <w:lang w:eastAsia="en-GB"/>
        </w:rPr>
        <w:t xml:space="preserve"> </w:t>
      </w:r>
    </w:p>
    <w:p w14:paraId="7F6EAE4E" w14:textId="43DF3233" w:rsidR="00C30F82" w:rsidRPr="005B056F" w:rsidRDefault="00C30F82" w:rsidP="005B056F">
      <w:pPr>
        <w:shd w:val="clear" w:color="auto" w:fill="FFFFFF"/>
        <w:spacing w:after="0" w:line="240" w:lineRule="auto"/>
        <w:jc w:val="both"/>
        <w:rPr>
          <w:rFonts w:ascii="Tahoma" w:hAnsi="Tahoma" w:cs="Tahoma"/>
          <w:sz w:val="24"/>
          <w:szCs w:val="24"/>
          <w:bdr w:val="none" w:sz="0" w:space="0" w:color="auto" w:frame="1"/>
          <w:lang w:eastAsia="en-GB"/>
        </w:rPr>
      </w:pPr>
      <w:r w:rsidRPr="005B056F">
        <w:rPr>
          <w:rFonts w:ascii="Tahoma" w:hAnsi="Tahoma" w:cs="Tahoma"/>
          <w:sz w:val="24"/>
          <w:szCs w:val="24"/>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7A07FD23" w14:textId="77777777" w:rsidR="00C30F82" w:rsidRPr="005B056F" w:rsidRDefault="00C30F82" w:rsidP="005B056F">
      <w:pPr>
        <w:shd w:val="clear" w:color="auto" w:fill="FFFFFF"/>
        <w:spacing w:after="0" w:line="240" w:lineRule="auto"/>
        <w:jc w:val="both"/>
        <w:rPr>
          <w:rFonts w:ascii="Tahoma" w:hAnsi="Tahoma" w:cs="Tahoma"/>
          <w:sz w:val="24"/>
          <w:szCs w:val="24"/>
          <w:bdr w:val="none" w:sz="0" w:space="0" w:color="auto" w:frame="1"/>
          <w:lang w:eastAsia="en-GB"/>
        </w:rPr>
      </w:pPr>
    </w:p>
    <w:p w14:paraId="5421F17A" w14:textId="1F8711AA" w:rsidR="00C30F82" w:rsidRPr="005B056F" w:rsidRDefault="00C30F82" w:rsidP="005B056F">
      <w:pPr>
        <w:shd w:val="clear" w:color="auto" w:fill="FFFFFF"/>
        <w:spacing w:after="0" w:line="240" w:lineRule="auto"/>
        <w:jc w:val="both"/>
        <w:rPr>
          <w:rFonts w:ascii="Tahoma" w:hAnsi="Tahoma" w:cs="Tahoma"/>
          <w:sz w:val="24"/>
          <w:szCs w:val="24"/>
          <w:bdr w:val="none" w:sz="0" w:space="0" w:color="auto" w:frame="1"/>
          <w:lang w:eastAsia="en-GB"/>
        </w:rPr>
      </w:pPr>
      <w:r w:rsidRPr="005B056F">
        <w:rPr>
          <w:rFonts w:ascii="Tahoma" w:hAnsi="Tahoma" w:cs="Tahoma"/>
          <w:sz w:val="24"/>
          <w:szCs w:val="24"/>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w:t>
      </w:r>
      <w:r w:rsidRPr="005B056F">
        <w:rPr>
          <w:rFonts w:ascii="Tahoma" w:hAnsi="Tahoma" w:cs="Tahoma"/>
          <w:sz w:val="24"/>
          <w:szCs w:val="24"/>
          <w:bdr w:val="none" w:sz="0" w:space="0" w:color="auto" w:frame="1"/>
          <w:lang w:eastAsia="en-GB"/>
        </w:rPr>
        <w:lastRenderedPageBreak/>
        <w:t xml:space="preserve">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3539BB00" w14:textId="77777777" w:rsidR="00C30F82" w:rsidRPr="005B056F" w:rsidRDefault="00C30F82" w:rsidP="005B056F">
      <w:pPr>
        <w:shd w:val="clear" w:color="auto" w:fill="FFFFFF"/>
        <w:spacing w:after="0" w:line="240" w:lineRule="auto"/>
        <w:jc w:val="both"/>
        <w:rPr>
          <w:rFonts w:ascii="Tahoma" w:hAnsi="Tahoma" w:cs="Tahoma"/>
          <w:sz w:val="24"/>
          <w:szCs w:val="24"/>
          <w:bdr w:val="none" w:sz="0" w:space="0" w:color="auto" w:frame="1"/>
          <w:lang w:eastAsia="en-GB"/>
        </w:rPr>
      </w:pPr>
      <w:r w:rsidRPr="005B056F">
        <w:rPr>
          <w:rFonts w:ascii="Tahoma" w:hAnsi="Tahoma" w:cs="Tahoma"/>
          <w:sz w:val="24"/>
          <w:szCs w:val="24"/>
          <w:bdr w:val="none" w:sz="0" w:space="0" w:color="auto" w:frame="1"/>
          <w:lang w:eastAsia="en-GB"/>
        </w:rPr>
        <w:t xml:space="preserve"> </w:t>
      </w:r>
    </w:p>
    <w:p w14:paraId="7F773F60" w14:textId="43D2C35E" w:rsidR="00C30F82" w:rsidRPr="005B056F" w:rsidRDefault="00C30F82" w:rsidP="005B056F">
      <w:pPr>
        <w:shd w:val="clear" w:color="auto" w:fill="FFFFFF"/>
        <w:spacing w:after="0" w:line="240" w:lineRule="auto"/>
        <w:jc w:val="both"/>
        <w:rPr>
          <w:rFonts w:ascii="Tahoma" w:hAnsi="Tahoma" w:cs="Tahoma"/>
          <w:b/>
          <w:bCs/>
          <w:sz w:val="24"/>
          <w:szCs w:val="24"/>
          <w:u w:val="single"/>
          <w:bdr w:val="none" w:sz="0" w:space="0" w:color="auto" w:frame="1"/>
          <w:lang w:eastAsia="en-GB"/>
        </w:rPr>
      </w:pPr>
      <w:r w:rsidRPr="005B056F">
        <w:rPr>
          <w:rFonts w:ascii="Tahoma" w:hAnsi="Tahoma" w:cs="Tahoma"/>
          <w:b/>
          <w:bCs/>
          <w:sz w:val="24"/>
          <w:szCs w:val="24"/>
          <w:u w:val="single"/>
          <w:bdr w:val="none" w:sz="0" w:space="0" w:color="auto" w:frame="1"/>
          <w:lang w:eastAsia="en-GB"/>
        </w:rPr>
        <w:t>Legal Basis for this collection</w:t>
      </w:r>
    </w:p>
    <w:p w14:paraId="5EDA8B87" w14:textId="663038F8" w:rsidR="00C30F82" w:rsidRPr="005B056F" w:rsidRDefault="00C30F82" w:rsidP="005B056F">
      <w:pPr>
        <w:shd w:val="clear" w:color="auto" w:fill="FFFFFF"/>
        <w:spacing w:after="0" w:line="240" w:lineRule="auto"/>
        <w:jc w:val="both"/>
        <w:rPr>
          <w:rFonts w:ascii="Tahoma" w:hAnsi="Tahoma" w:cs="Tahoma"/>
          <w:sz w:val="24"/>
          <w:szCs w:val="24"/>
          <w:bdr w:val="none" w:sz="0" w:space="0" w:color="auto" w:frame="1"/>
          <w:lang w:eastAsia="en-GB"/>
        </w:rPr>
      </w:pPr>
      <w:r w:rsidRPr="005B056F">
        <w:rPr>
          <w:rFonts w:ascii="Tahoma" w:hAnsi="Tahoma" w:cs="Tahoma"/>
          <w:sz w:val="24"/>
          <w:szCs w:val="24"/>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3067B2D" w14:textId="77777777" w:rsidR="00C30F82" w:rsidRPr="005B056F" w:rsidRDefault="00C30F82" w:rsidP="005B056F">
      <w:pPr>
        <w:shd w:val="clear" w:color="auto" w:fill="FFFFFF"/>
        <w:spacing w:after="0" w:line="240" w:lineRule="auto"/>
        <w:jc w:val="both"/>
        <w:rPr>
          <w:rFonts w:ascii="Tahoma" w:hAnsi="Tahoma" w:cs="Tahoma"/>
          <w:sz w:val="24"/>
          <w:szCs w:val="24"/>
          <w:bdr w:val="none" w:sz="0" w:space="0" w:color="auto" w:frame="1"/>
          <w:lang w:eastAsia="en-GB"/>
        </w:rPr>
      </w:pPr>
    </w:p>
    <w:p w14:paraId="0565F0D0" w14:textId="47226F4D" w:rsidR="00C30F82" w:rsidRPr="005B056F" w:rsidRDefault="00C30F82" w:rsidP="005B056F">
      <w:pPr>
        <w:shd w:val="clear" w:color="auto" w:fill="FFFFFF"/>
        <w:spacing w:after="0" w:line="240" w:lineRule="auto"/>
        <w:jc w:val="both"/>
        <w:rPr>
          <w:rFonts w:ascii="Tahoma" w:hAnsi="Tahoma" w:cs="Tahoma"/>
          <w:sz w:val="24"/>
          <w:szCs w:val="24"/>
          <w:bdr w:val="none" w:sz="0" w:space="0" w:color="auto" w:frame="1"/>
          <w:lang w:eastAsia="en-GB"/>
        </w:rPr>
      </w:pPr>
      <w:r w:rsidRPr="005B056F">
        <w:rPr>
          <w:rFonts w:ascii="Tahoma" w:hAnsi="Tahoma" w:cs="Tahoma"/>
          <w:sz w:val="24"/>
          <w:szCs w:val="24"/>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0F14C979" w14:textId="2B81DB09" w:rsidR="00C30F82" w:rsidRPr="005B056F" w:rsidRDefault="00C30F82" w:rsidP="005B056F">
      <w:pPr>
        <w:shd w:val="clear" w:color="auto" w:fill="FFFFFF"/>
        <w:spacing w:after="0" w:line="240" w:lineRule="auto"/>
        <w:jc w:val="both"/>
        <w:rPr>
          <w:rFonts w:ascii="Tahoma" w:hAnsi="Tahoma" w:cs="Tahoma"/>
          <w:sz w:val="24"/>
          <w:szCs w:val="24"/>
          <w:bdr w:val="none" w:sz="0" w:space="0" w:color="auto" w:frame="1"/>
          <w:lang w:eastAsia="en-GB"/>
        </w:rPr>
      </w:pPr>
    </w:p>
    <w:p w14:paraId="43432AC9" w14:textId="77777777" w:rsidR="00C30F82" w:rsidRPr="005B056F" w:rsidRDefault="00C30F82" w:rsidP="005B056F">
      <w:pPr>
        <w:spacing w:after="0" w:line="240" w:lineRule="auto"/>
        <w:jc w:val="both"/>
        <w:rPr>
          <w:rFonts w:ascii="Tahoma" w:hAnsi="Tahoma" w:cs="Tahoma"/>
          <w:sz w:val="24"/>
          <w:szCs w:val="24"/>
          <w:bdr w:val="none" w:sz="0" w:space="0" w:color="auto" w:frame="1"/>
          <w:lang w:eastAsia="en-GB"/>
        </w:rPr>
      </w:pPr>
      <w:r w:rsidRPr="005B056F">
        <w:rPr>
          <w:rFonts w:ascii="Tahoma" w:hAnsi="Tahoma" w:cs="Tahoma"/>
          <w:sz w:val="24"/>
          <w:szCs w:val="24"/>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02900583" w14:textId="77777777" w:rsidR="00C30F82" w:rsidRPr="005B056F" w:rsidRDefault="00C30F82" w:rsidP="005B056F">
      <w:pPr>
        <w:shd w:val="clear" w:color="auto" w:fill="FFFFFF"/>
        <w:spacing w:after="0" w:line="240" w:lineRule="auto"/>
        <w:jc w:val="both"/>
        <w:rPr>
          <w:rFonts w:ascii="Tahoma" w:hAnsi="Tahoma" w:cs="Tahoma"/>
          <w:sz w:val="24"/>
          <w:szCs w:val="24"/>
          <w:bdr w:val="none" w:sz="0" w:space="0" w:color="auto" w:frame="1"/>
          <w:lang w:eastAsia="en-GB"/>
        </w:rPr>
      </w:pPr>
    </w:p>
    <w:p w14:paraId="268C4630" w14:textId="77777777" w:rsidR="000B1E15" w:rsidRPr="005B056F" w:rsidRDefault="000B1E15" w:rsidP="005B056F">
      <w:pPr>
        <w:shd w:val="clear" w:color="auto" w:fill="FFFFFF"/>
        <w:spacing w:after="0" w:line="240" w:lineRule="auto"/>
        <w:jc w:val="both"/>
        <w:rPr>
          <w:rFonts w:ascii="Tahoma" w:hAnsi="Tahoma" w:cs="Tahoma"/>
          <w:b/>
          <w:bCs/>
          <w:sz w:val="24"/>
          <w:szCs w:val="24"/>
          <w:u w:val="single"/>
          <w:bdr w:val="none" w:sz="0" w:space="0" w:color="auto" w:frame="1"/>
          <w:lang w:eastAsia="en-GB"/>
        </w:rPr>
      </w:pPr>
      <w:r w:rsidRPr="005B056F">
        <w:rPr>
          <w:rFonts w:ascii="Tahoma" w:hAnsi="Tahoma" w:cs="Tahoma"/>
          <w:b/>
          <w:bCs/>
          <w:sz w:val="24"/>
          <w:szCs w:val="24"/>
          <w:u w:val="single"/>
          <w:bdr w:val="none" w:sz="0" w:space="0" w:color="auto" w:frame="1"/>
          <w:lang w:eastAsia="en-GB"/>
        </w:rPr>
        <w:t>Visitors to The Practice</w:t>
      </w:r>
    </w:p>
    <w:p w14:paraId="78BE4B5E" w14:textId="36FCB52D" w:rsidR="000B1E15" w:rsidRPr="005B056F" w:rsidRDefault="000B1E15" w:rsidP="005B056F">
      <w:pPr>
        <w:shd w:val="clear" w:color="auto" w:fill="FFFFFF"/>
        <w:spacing w:after="0" w:line="240" w:lineRule="auto"/>
        <w:jc w:val="both"/>
        <w:rPr>
          <w:rFonts w:ascii="Tahoma" w:hAnsi="Tahoma" w:cs="Tahoma"/>
          <w:sz w:val="24"/>
          <w:szCs w:val="24"/>
          <w:bdr w:val="none" w:sz="0" w:space="0" w:color="auto" w:frame="1"/>
          <w:lang w:eastAsia="en-GB"/>
        </w:rPr>
      </w:pPr>
      <w:r w:rsidRPr="005B056F">
        <w:rPr>
          <w:rFonts w:ascii="Tahoma" w:hAnsi="Tahoma" w:cs="Tahoma"/>
          <w:sz w:val="24"/>
          <w:szCs w:val="24"/>
          <w:bdr w:val="none" w:sz="0" w:space="0" w:color="auto" w:frame="1"/>
          <w:lang w:eastAsia="en-GB"/>
        </w:rPr>
        <w:t xml:space="preserve">We have an obligation to protect our staff and employees’ health, so it is reasonable for staff at </w:t>
      </w:r>
      <w:r w:rsidR="005B056F" w:rsidRPr="005B056F">
        <w:rPr>
          <w:rFonts w:ascii="Tahoma" w:hAnsi="Tahoma" w:cs="Tahoma"/>
          <w:sz w:val="24"/>
          <w:szCs w:val="24"/>
          <w:bdr w:val="none" w:sz="0" w:space="0" w:color="auto" w:frame="1"/>
          <w:lang w:eastAsia="en-GB"/>
        </w:rPr>
        <w:t>Rydings Hall Surgery</w:t>
      </w:r>
      <w:r w:rsidR="005B056F">
        <w:rPr>
          <w:rFonts w:ascii="Tahoma" w:hAnsi="Tahoma" w:cs="Tahoma"/>
          <w:sz w:val="24"/>
          <w:szCs w:val="24"/>
          <w:bdr w:val="none" w:sz="0" w:space="0" w:color="auto" w:frame="1"/>
          <w:lang w:eastAsia="en-GB"/>
        </w:rPr>
        <w:t xml:space="preserve"> </w:t>
      </w:r>
      <w:r w:rsidRPr="005B056F">
        <w:rPr>
          <w:rFonts w:ascii="Tahoma" w:hAnsi="Tahoma" w:cs="Tahoma"/>
          <w:sz w:val="24"/>
          <w:szCs w:val="24"/>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5B056F" w:rsidRDefault="000B1E15" w:rsidP="005B056F">
      <w:pPr>
        <w:shd w:val="clear" w:color="auto" w:fill="FFFFFF"/>
        <w:spacing w:after="0" w:line="240" w:lineRule="auto"/>
        <w:jc w:val="both"/>
        <w:rPr>
          <w:rFonts w:ascii="Tahoma" w:hAnsi="Tahoma" w:cs="Tahoma"/>
          <w:sz w:val="24"/>
          <w:szCs w:val="24"/>
          <w:lang w:eastAsia="en-GB"/>
        </w:rPr>
      </w:pPr>
    </w:p>
    <w:p w14:paraId="3781C084" w14:textId="1159C134" w:rsidR="000B1E15" w:rsidRPr="005B056F" w:rsidRDefault="000B1E15" w:rsidP="005B056F">
      <w:pPr>
        <w:shd w:val="clear" w:color="auto" w:fill="FFFFFF"/>
        <w:spacing w:after="0" w:line="240" w:lineRule="auto"/>
        <w:jc w:val="both"/>
        <w:rPr>
          <w:rFonts w:ascii="Tahoma" w:hAnsi="Tahoma" w:cs="Tahoma"/>
          <w:sz w:val="24"/>
          <w:szCs w:val="24"/>
          <w:bdr w:val="none" w:sz="0" w:space="0" w:color="auto" w:frame="1"/>
          <w:lang w:eastAsia="en-GB"/>
        </w:rPr>
      </w:pPr>
      <w:r w:rsidRPr="005B056F">
        <w:rPr>
          <w:rFonts w:ascii="Tahoma" w:hAnsi="Tahoma" w:cs="Tahoma"/>
          <w:sz w:val="24"/>
          <w:szCs w:val="24"/>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5B056F" w:rsidRDefault="0014024D" w:rsidP="005B056F">
      <w:pPr>
        <w:shd w:val="clear" w:color="auto" w:fill="FFFFFF"/>
        <w:spacing w:after="0" w:line="240" w:lineRule="auto"/>
        <w:jc w:val="both"/>
        <w:rPr>
          <w:rFonts w:ascii="Tahoma" w:hAnsi="Tahoma" w:cs="Tahoma"/>
          <w:sz w:val="24"/>
          <w:szCs w:val="24"/>
          <w:bdr w:val="none" w:sz="0" w:space="0" w:color="auto" w:frame="1"/>
          <w:lang w:eastAsia="en-GB"/>
        </w:rPr>
      </w:pPr>
    </w:p>
    <w:p w14:paraId="79C3A473" w14:textId="17BF3ED1" w:rsidR="0014024D" w:rsidRPr="005B056F" w:rsidRDefault="000B1E15" w:rsidP="005B056F">
      <w:pPr>
        <w:pStyle w:val="NormalWeb"/>
        <w:spacing w:after="0"/>
        <w:jc w:val="both"/>
        <w:rPr>
          <w:rFonts w:ascii="Tahoma" w:hAnsi="Tahoma" w:cs="Tahoma"/>
        </w:rPr>
      </w:pPr>
      <w:r w:rsidRPr="005B056F">
        <w:rPr>
          <w:rFonts w:ascii="Tahoma" w:hAnsi="Tahoma" w:cs="Tahoma"/>
          <w:b/>
          <w:bCs/>
          <w:u w:val="single"/>
        </w:rPr>
        <w:t>Review and Expiry of this Notice</w:t>
      </w:r>
      <w:r w:rsidRPr="005B056F">
        <w:rPr>
          <w:rFonts w:ascii="Tahoma" w:hAnsi="Tahoma" w:cs="Tahoma"/>
        </w:rPr>
        <w:t xml:space="preserve"> </w:t>
      </w:r>
    </w:p>
    <w:p w14:paraId="294C76AC" w14:textId="69B9AF84" w:rsidR="000B1E15" w:rsidRPr="005B056F" w:rsidRDefault="000B1E15" w:rsidP="005B056F">
      <w:pPr>
        <w:pStyle w:val="NormalWeb"/>
        <w:spacing w:after="0"/>
        <w:jc w:val="both"/>
        <w:rPr>
          <w:rFonts w:ascii="Tahoma" w:hAnsi="Tahoma" w:cs="Tahoma"/>
        </w:rPr>
      </w:pPr>
      <w:r w:rsidRPr="005B056F">
        <w:rPr>
          <w:rFonts w:ascii="Tahoma" w:hAnsi="Tahoma" w:cs="Tahoma"/>
        </w:rPr>
        <w:t xml:space="preserve">This Notice will be reviewed on or before 30 September 2020 and may be extended by The Secretary of State.  If no further notice is sent to </w:t>
      </w:r>
      <w:r w:rsidR="005B056F" w:rsidRPr="005B056F">
        <w:rPr>
          <w:rFonts w:ascii="Tahoma" w:hAnsi="Tahoma" w:cs="Tahoma"/>
        </w:rPr>
        <w:t>Rydings Hall Surgery</w:t>
      </w:r>
      <w:r w:rsidR="0014024D" w:rsidRPr="005B056F">
        <w:rPr>
          <w:rFonts w:ascii="Tahoma" w:hAnsi="Tahoma" w:cs="Tahoma"/>
        </w:rPr>
        <w:t xml:space="preserve"> </w:t>
      </w:r>
      <w:r w:rsidRPr="005B056F">
        <w:rPr>
          <w:rFonts w:ascii="Tahoma" w:hAnsi="Tahoma" w:cs="Tahoma"/>
        </w:rPr>
        <w:t>by The Secretary of State this Notice will expire on 30 September 2020.</w:t>
      </w:r>
    </w:p>
    <w:sectPr w:rsidR="000B1E15" w:rsidRPr="005B056F" w:rsidSect="005B056F">
      <w:headerReference w:type="default" r:id="rId8"/>
      <w:footerReference w:type="default" r:id="rId9"/>
      <w:pgSz w:w="11905" w:h="17337"/>
      <w:pgMar w:top="851" w:right="1134"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C30EA" w14:textId="77777777" w:rsidR="00540BC9" w:rsidRDefault="00540BC9" w:rsidP="00B10E50">
      <w:pPr>
        <w:spacing w:after="0" w:line="240" w:lineRule="auto"/>
      </w:pPr>
      <w:r>
        <w:separator/>
      </w:r>
    </w:p>
  </w:endnote>
  <w:endnote w:type="continuationSeparator" w:id="0">
    <w:p w14:paraId="64E481F7" w14:textId="77777777" w:rsidR="00540BC9" w:rsidRDefault="00540BC9"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F1BB" w14:textId="14AC7477" w:rsidR="000B1E15" w:rsidRDefault="000B1E15" w:rsidP="00301BE7">
    <w:pPr>
      <w:pStyle w:val="Footer"/>
      <w:tabs>
        <w:tab w:val="clear" w:pos="9026"/>
      </w:tabs>
    </w:pPr>
    <w:r>
      <w:t>Covid-19 Privacy Notice v1.</w:t>
    </w:r>
    <w:r w:rsidR="0014024D">
      <w:t>1</w:t>
    </w:r>
    <w:r>
      <w:tab/>
      <w:t xml:space="preserve">2020/04/02 </w:t>
    </w:r>
    <w:r w:rsidR="0014024D">
      <w:t>[</w:t>
    </w:r>
    <w:r w:rsidR="005B056F">
      <w:t>Rydings Hall Surgery</w:t>
    </w:r>
    <w:r w:rsidR="0014024D">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5D506" w14:textId="77777777" w:rsidR="00540BC9" w:rsidRDefault="00540BC9" w:rsidP="00B10E50">
      <w:pPr>
        <w:spacing w:after="0" w:line="240" w:lineRule="auto"/>
      </w:pPr>
      <w:r>
        <w:separator/>
      </w:r>
    </w:p>
  </w:footnote>
  <w:footnote w:type="continuationSeparator" w:id="0">
    <w:p w14:paraId="59941D7D" w14:textId="77777777" w:rsidR="00540BC9" w:rsidRDefault="00540BC9"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2CD18BB"/>
    <w:multiLevelType w:val="hybridMultilevel"/>
    <w:tmpl w:val="084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7">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0"/>
  </w:num>
  <w:num w:numId="4">
    <w:abstractNumId w:val="9"/>
  </w:num>
  <w:num w:numId="5">
    <w:abstractNumId w:val="17"/>
  </w:num>
  <w:num w:numId="6">
    <w:abstractNumId w:val="9"/>
  </w:num>
  <w:num w:numId="7">
    <w:abstractNumId w:val="20"/>
  </w:num>
  <w:num w:numId="8">
    <w:abstractNumId w:val="11"/>
  </w:num>
  <w:num w:numId="9">
    <w:abstractNumId w:val="16"/>
  </w:num>
  <w:num w:numId="10">
    <w:abstractNumId w:val="12"/>
  </w:num>
  <w:num w:numId="11">
    <w:abstractNumId w:val="13"/>
  </w:num>
  <w:num w:numId="12">
    <w:abstractNumId w:val="8"/>
  </w:num>
  <w:num w:numId="13">
    <w:abstractNumId w:val="14"/>
  </w:num>
  <w:num w:numId="14">
    <w:abstractNumId w:val="18"/>
  </w:num>
  <w:num w:numId="15">
    <w:abstractNumId w:val="15"/>
  </w:num>
  <w:num w:numId="16">
    <w:abstractNumId w:val="7"/>
  </w:num>
  <w:num w:numId="17">
    <w:abstractNumId w:val="10"/>
  </w:num>
  <w:num w:numId="18">
    <w:abstractNumId w:val="6"/>
  </w:num>
  <w:num w:numId="19">
    <w:abstractNumId w:val="19"/>
  </w:num>
  <w:num w:numId="20">
    <w:abstractNumId w:val="2"/>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60A30"/>
    <w:rsid w:val="00182657"/>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CAA"/>
    <w:rsid w:val="004978D3"/>
    <w:rsid w:val="004B60FE"/>
    <w:rsid w:val="004C4973"/>
    <w:rsid w:val="004E75AB"/>
    <w:rsid w:val="00521D32"/>
    <w:rsid w:val="00540BC9"/>
    <w:rsid w:val="00541BBC"/>
    <w:rsid w:val="00542AD7"/>
    <w:rsid w:val="005508A5"/>
    <w:rsid w:val="00557598"/>
    <w:rsid w:val="00573918"/>
    <w:rsid w:val="00575D34"/>
    <w:rsid w:val="005820FB"/>
    <w:rsid w:val="005853B9"/>
    <w:rsid w:val="00586455"/>
    <w:rsid w:val="00586769"/>
    <w:rsid w:val="005B056F"/>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5840"/>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D7250"/>
    <w:rsid w:val="00B029B5"/>
    <w:rsid w:val="00B10E50"/>
    <w:rsid w:val="00B1451D"/>
    <w:rsid w:val="00B24B5B"/>
    <w:rsid w:val="00B251C0"/>
    <w:rsid w:val="00B362F4"/>
    <w:rsid w:val="00B5259E"/>
    <w:rsid w:val="00B532BB"/>
    <w:rsid w:val="00B677C2"/>
    <w:rsid w:val="00B76319"/>
    <w:rsid w:val="00B85EEE"/>
    <w:rsid w:val="00BD4374"/>
    <w:rsid w:val="00BE3979"/>
    <w:rsid w:val="00BE4B30"/>
    <w:rsid w:val="00BF7CA7"/>
    <w:rsid w:val="00C035E6"/>
    <w:rsid w:val="00C05322"/>
    <w:rsid w:val="00C148A6"/>
    <w:rsid w:val="00C30F82"/>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1927</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12890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yvonne.legood</cp:lastModifiedBy>
  <cp:revision>2</cp:revision>
  <cp:lastPrinted>2018-11-19T14:20:00Z</cp:lastPrinted>
  <dcterms:created xsi:type="dcterms:W3CDTF">2020-07-10T08:35:00Z</dcterms:created>
  <dcterms:modified xsi:type="dcterms:W3CDTF">2020-07-10T08:35:00Z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